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46" w:type="dxa"/>
        <w:tblInd w:w="-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6"/>
      </w:tblGrid>
      <w:tr w:rsidR="00366024" w14:paraId="098ACDB0" w14:textId="77777777" w:rsidTr="00585D0B">
        <w:tc>
          <w:tcPr>
            <w:tcW w:w="9446" w:type="dxa"/>
          </w:tcPr>
          <w:p w14:paraId="72E3002E" w14:textId="6B930C96" w:rsidR="00366024" w:rsidRPr="00D31E2C" w:rsidRDefault="00366024" w:rsidP="00585D0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OpenStax </w:t>
            </w:r>
            <w:r w:rsidR="00F20191">
              <w:rPr>
                <w:sz w:val="32"/>
                <w:szCs w:val="32"/>
              </w:rPr>
              <w:t xml:space="preserve">Astronomy, </w:t>
            </w:r>
            <w:r>
              <w:rPr>
                <w:sz w:val="32"/>
                <w:szCs w:val="32"/>
              </w:rPr>
              <w:t>Ch.2</w:t>
            </w:r>
            <w:r w:rsidR="003F5747">
              <w:rPr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>: WS Problems</w:t>
            </w:r>
            <w:r w:rsidR="00F20191">
              <w:rPr>
                <w:sz w:val="32"/>
              </w:rPr>
              <w:t xml:space="preserve"> (</w:t>
            </w:r>
            <w:r w:rsidR="00F20191">
              <w:rPr>
                <w:sz w:val="32"/>
              </w:rPr>
              <w:fldChar w:fldCharType="begin"/>
            </w:r>
            <w:r w:rsidR="00F20191">
              <w:rPr>
                <w:sz w:val="32"/>
              </w:rPr>
              <w:instrText xml:space="preserve"> DATE  \@ "MMM-yyyy" </w:instrText>
            </w:r>
            <w:r w:rsidR="00F20191">
              <w:rPr>
                <w:sz w:val="32"/>
              </w:rPr>
              <w:fldChar w:fldCharType="separate"/>
            </w:r>
            <w:r w:rsidR="003C6336">
              <w:rPr>
                <w:noProof/>
                <w:sz w:val="32"/>
              </w:rPr>
              <w:t>Oct-2019</w:t>
            </w:r>
            <w:r w:rsidR="00F20191">
              <w:rPr>
                <w:sz w:val="32"/>
              </w:rPr>
              <w:fldChar w:fldCharType="end"/>
            </w:r>
            <w:r w:rsidR="00F20191">
              <w:rPr>
                <w:sz w:val="32"/>
              </w:rPr>
              <w:t>)</w:t>
            </w:r>
          </w:p>
        </w:tc>
      </w:tr>
    </w:tbl>
    <w:p w14:paraId="2D019ED9" w14:textId="7BF101AA" w:rsidR="00366024" w:rsidRPr="00851FA7" w:rsidRDefault="00366024" w:rsidP="00366024">
      <w:pPr>
        <w:pStyle w:val="Heading1"/>
        <w:rPr>
          <w:lang w:val="en-US"/>
        </w:rPr>
      </w:pPr>
      <w:r w:rsidRPr="00851FA7">
        <w:rPr>
          <w:lang w:val="en-US"/>
        </w:rPr>
        <w:t>Review Questions</w:t>
      </w:r>
    </w:p>
    <w:p w14:paraId="4E088B78" w14:textId="77777777" w:rsidR="00F23A85" w:rsidRPr="00F23A85" w:rsidRDefault="00F23A85" w:rsidP="00F23A85">
      <w:pPr>
        <w:pStyle w:val="ListParagraph"/>
        <w:numPr>
          <w:ilvl w:val="0"/>
          <w:numId w:val="31"/>
        </w:numPr>
        <w:rPr>
          <w:lang w:val="en-US"/>
        </w:rPr>
      </w:pPr>
      <w:r w:rsidRPr="00F23A85">
        <w:rPr>
          <w:lang w:val="en-US"/>
        </w:rPr>
        <w:t>Describe some differences between quasars and normal galaxies.</w:t>
      </w:r>
    </w:p>
    <w:p w14:paraId="1B1096AB" w14:textId="77777777" w:rsidR="00F23A85" w:rsidRPr="00F23A85" w:rsidRDefault="00F23A85" w:rsidP="00F23A85">
      <w:pPr>
        <w:pStyle w:val="ListParagraph"/>
        <w:numPr>
          <w:ilvl w:val="0"/>
          <w:numId w:val="31"/>
        </w:numPr>
        <w:rPr>
          <w:lang w:val="en-US"/>
        </w:rPr>
      </w:pPr>
      <w:r w:rsidRPr="00F23A85">
        <w:rPr>
          <w:lang w:val="en-US"/>
        </w:rPr>
        <w:t>Describe the arguments supporting the idea that quasars are at the distances indicated by their redshifts.</w:t>
      </w:r>
    </w:p>
    <w:p w14:paraId="66DEB82B" w14:textId="77777777" w:rsidR="00F23A85" w:rsidRPr="00F23A85" w:rsidRDefault="00F23A85" w:rsidP="00F23A85">
      <w:pPr>
        <w:pStyle w:val="ListParagraph"/>
        <w:numPr>
          <w:ilvl w:val="0"/>
          <w:numId w:val="31"/>
        </w:numPr>
        <w:rPr>
          <w:lang w:val="en-US"/>
        </w:rPr>
      </w:pPr>
      <w:r w:rsidRPr="00F23A85">
        <w:rPr>
          <w:lang w:val="en-US"/>
        </w:rPr>
        <w:t>In what ways are active galaxies like quasars but different from normal galaxies?</w:t>
      </w:r>
    </w:p>
    <w:p w14:paraId="1D5E0F45" w14:textId="77777777" w:rsidR="00F23A85" w:rsidRPr="00F23A85" w:rsidRDefault="00F23A85" w:rsidP="00F23A85">
      <w:pPr>
        <w:pStyle w:val="ListParagraph"/>
        <w:numPr>
          <w:ilvl w:val="0"/>
          <w:numId w:val="31"/>
        </w:numPr>
        <w:rPr>
          <w:lang w:val="en-US"/>
        </w:rPr>
      </w:pPr>
      <w:r w:rsidRPr="00F23A85">
        <w:rPr>
          <w:lang w:val="en-US"/>
        </w:rPr>
        <w:t>Why could the concentration of matter at the center of an active galaxy like M87 not be made of stars?</w:t>
      </w:r>
    </w:p>
    <w:p w14:paraId="475DD0A2" w14:textId="77777777" w:rsidR="00F23A85" w:rsidRPr="00F23A85" w:rsidRDefault="00F23A85" w:rsidP="00F23A85">
      <w:pPr>
        <w:pStyle w:val="ListParagraph"/>
        <w:numPr>
          <w:ilvl w:val="0"/>
          <w:numId w:val="31"/>
        </w:numPr>
        <w:rPr>
          <w:lang w:val="en-US"/>
        </w:rPr>
      </w:pPr>
      <w:r w:rsidRPr="00F23A85">
        <w:rPr>
          <w:lang w:val="en-US"/>
        </w:rPr>
        <w:t>Describe the process by which the action of a black hole can explain the energy radiated by quasars.</w:t>
      </w:r>
    </w:p>
    <w:p w14:paraId="1EB1FD03" w14:textId="77777777" w:rsidR="00F23A85" w:rsidRPr="00F23A85" w:rsidRDefault="00F23A85" w:rsidP="00F23A85">
      <w:pPr>
        <w:pStyle w:val="ListParagraph"/>
        <w:numPr>
          <w:ilvl w:val="0"/>
          <w:numId w:val="31"/>
        </w:numPr>
        <w:rPr>
          <w:lang w:val="en-US"/>
        </w:rPr>
      </w:pPr>
      <w:r w:rsidRPr="00F23A85">
        <w:rPr>
          <w:lang w:val="en-US"/>
        </w:rPr>
        <w:t>Describe the observations that convinced astronomers that M87 is an active galaxy.</w:t>
      </w:r>
    </w:p>
    <w:p w14:paraId="25732FCA" w14:textId="77777777" w:rsidR="00F23A85" w:rsidRPr="00F23A85" w:rsidRDefault="00F23A85" w:rsidP="00F23A85">
      <w:pPr>
        <w:pStyle w:val="ListParagraph"/>
        <w:numPr>
          <w:ilvl w:val="0"/>
          <w:numId w:val="31"/>
        </w:numPr>
        <w:rPr>
          <w:lang w:val="en-US"/>
        </w:rPr>
      </w:pPr>
      <w:r w:rsidRPr="00F23A85">
        <w:rPr>
          <w:lang w:val="en-US"/>
        </w:rPr>
        <w:t>Why do astronomers believe that quasars represent an early stage in the evolution of galaxies?</w:t>
      </w:r>
    </w:p>
    <w:p w14:paraId="3C7F6167" w14:textId="77777777" w:rsidR="00F23A85" w:rsidRPr="00F23A85" w:rsidRDefault="00F23A85" w:rsidP="00F23A85">
      <w:pPr>
        <w:pStyle w:val="ListParagraph"/>
        <w:numPr>
          <w:ilvl w:val="0"/>
          <w:numId w:val="31"/>
        </w:numPr>
        <w:rPr>
          <w:lang w:val="en-US"/>
        </w:rPr>
      </w:pPr>
      <w:r w:rsidRPr="00F23A85">
        <w:rPr>
          <w:lang w:val="en-US"/>
        </w:rPr>
        <w:t>What is the typical structure we observe in a quasar at radio frequencies?</w:t>
      </w:r>
    </w:p>
    <w:p w14:paraId="39D1A19B" w14:textId="77777777" w:rsidR="00F23A85" w:rsidRPr="00F23A85" w:rsidRDefault="00F23A85" w:rsidP="00F23A85">
      <w:pPr>
        <w:pStyle w:val="ListParagraph"/>
        <w:numPr>
          <w:ilvl w:val="0"/>
          <w:numId w:val="31"/>
        </w:numPr>
        <w:rPr>
          <w:lang w:val="en-US"/>
        </w:rPr>
      </w:pPr>
      <w:r w:rsidRPr="00F23A85">
        <w:rPr>
          <w:lang w:val="en-US"/>
        </w:rPr>
        <w:t>What evidence do we have that the luminous central region of a quasar is small and compact?</w:t>
      </w:r>
    </w:p>
    <w:p w14:paraId="10D4DEBB" w14:textId="77777777" w:rsidR="00F23A85" w:rsidRPr="00F23A85" w:rsidRDefault="00F23A85" w:rsidP="00F23A85">
      <w:pPr>
        <w:pStyle w:val="ListParagraph"/>
        <w:numPr>
          <w:ilvl w:val="0"/>
          <w:numId w:val="31"/>
        </w:numPr>
        <w:rPr>
          <w:lang w:val="en-US"/>
        </w:rPr>
      </w:pPr>
      <w:r w:rsidRPr="00F23A85">
        <w:rPr>
          <w:lang w:val="en-US"/>
        </w:rPr>
        <w:t>Suppose you observe a star-like object in the sky. How can you determine whether it is actually a star or a quasar?</w:t>
      </w:r>
    </w:p>
    <w:p w14:paraId="56A9CDDF" w14:textId="77777777" w:rsidR="00F23A85" w:rsidRPr="00F23A85" w:rsidRDefault="00F23A85" w:rsidP="00F23A85">
      <w:pPr>
        <w:pStyle w:val="ListParagraph"/>
        <w:numPr>
          <w:ilvl w:val="0"/>
          <w:numId w:val="31"/>
        </w:numPr>
        <w:rPr>
          <w:lang w:val="en-US"/>
        </w:rPr>
      </w:pPr>
      <w:r w:rsidRPr="00F23A85">
        <w:rPr>
          <w:lang w:val="en-US"/>
        </w:rPr>
        <w:t>Why don’t any of the methods for establishing distances to galaxies, described in the chapter on Galaxies, (other than Hubble’s law itself), work for quasars?</w:t>
      </w:r>
    </w:p>
    <w:p w14:paraId="146EACB8" w14:textId="77777777" w:rsidR="00F23A85" w:rsidRPr="00F23A85" w:rsidRDefault="00F23A85" w:rsidP="00F23A85">
      <w:pPr>
        <w:pStyle w:val="ListParagraph"/>
        <w:numPr>
          <w:ilvl w:val="0"/>
          <w:numId w:val="31"/>
        </w:numPr>
        <w:rPr>
          <w:lang w:val="en-US"/>
        </w:rPr>
      </w:pPr>
      <w:r w:rsidRPr="00F23A85">
        <w:rPr>
          <w:lang w:val="en-US"/>
        </w:rPr>
        <w:t xml:space="preserve">A friend of yours who has watched many </w:t>
      </w:r>
      <w:r w:rsidRPr="00F23A85">
        <w:rPr>
          <w:i/>
          <w:lang w:val="en-US"/>
        </w:rPr>
        <w:t>Star</w:t>
      </w:r>
      <w:r w:rsidRPr="00F23A85">
        <w:rPr>
          <w:lang w:val="en-US"/>
        </w:rPr>
        <w:t xml:space="preserve"> </w:t>
      </w:r>
      <w:r w:rsidRPr="00F23A85">
        <w:rPr>
          <w:i/>
          <w:lang w:val="en-US"/>
        </w:rPr>
        <w:t>Trek</w:t>
      </w:r>
      <w:r w:rsidRPr="00F23A85">
        <w:rPr>
          <w:lang w:val="en-US"/>
        </w:rPr>
        <w:t xml:space="preserve"> episodes and movies says, “I thought that black holes pulled everything into them. Why then do astronomers think that black holes can explain the great </w:t>
      </w:r>
      <w:r w:rsidRPr="00F23A85">
        <w:rPr>
          <w:i/>
          <w:lang w:val="en-US"/>
        </w:rPr>
        <w:t>outpouring</w:t>
      </w:r>
      <w:r w:rsidRPr="00F23A85">
        <w:rPr>
          <w:lang w:val="en-US"/>
        </w:rPr>
        <w:t xml:space="preserve"> of energy from quasars?” How would you respond?</w:t>
      </w:r>
    </w:p>
    <w:p w14:paraId="533B5329" w14:textId="77777777" w:rsidR="00F23A85" w:rsidRPr="00F23A85" w:rsidRDefault="00F23A85" w:rsidP="00F23A85">
      <w:pPr>
        <w:pStyle w:val="ListParagraph"/>
        <w:numPr>
          <w:ilvl w:val="0"/>
          <w:numId w:val="31"/>
        </w:numPr>
        <w:rPr>
          <w:lang w:val="en-US"/>
        </w:rPr>
      </w:pPr>
      <w:r w:rsidRPr="00F23A85">
        <w:rPr>
          <w:lang w:val="en-US"/>
        </w:rPr>
        <w:t>Could the Milky Way ever become an active galaxy? Is it likely to ever be as luminous as a quasar?</w:t>
      </w:r>
    </w:p>
    <w:p w14:paraId="3401F5F9" w14:textId="6859CEFE" w:rsidR="00F23A85" w:rsidRPr="00F23A85" w:rsidRDefault="00F23A85" w:rsidP="00F23A85">
      <w:pPr>
        <w:pStyle w:val="ListParagraph"/>
        <w:numPr>
          <w:ilvl w:val="0"/>
          <w:numId w:val="31"/>
        </w:numPr>
        <w:rPr>
          <w:lang w:val="en-US"/>
        </w:rPr>
      </w:pPr>
      <w:r w:rsidRPr="00F23A85">
        <w:rPr>
          <w:lang w:val="en-US"/>
        </w:rPr>
        <w:t>Why are quasars generally so much more luminous (why do they put out so much more energy) than active galaxies?</w:t>
      </w:r>
    </w:p>
    <w:p w14:paraId="2A747E45" w14:textId="77777777" w:rsidR="00F23A85" w:rsidRPr="00F23A85" w:rsidRDefault="00F23A85" w:rsidP="00F23A85">
      <w:pPr>
        <w:pStyle w:val="ListParagraph"/>
        <w:numPr>
          <w:ilvl w:val="0"/>
          <w:numId w:val="31"/>
        </w:numPr>
        <w:rPr>
          <w:lang w:val="en-US"/>
        </w:rPr>
      </w:pPr>
      <w:r w:rsidRPr="00F23A85">
        <w:rPr>
          <w:lang w:val="en-US"/>
        </w:rPr>
        <w:t>Show that no matter how big a redshift (</w:t>
      </w:r>
      <w:r w:rsidRPr="00F23A85">
        <w:rPr>
          <w:i/>
          <w:lang w:val="en-US"/>
        </w:rPr>
        <w:t>z</w:t>
      </w:r>
      <w:r w:rsidRPr="00F23A85">
        <w:rPr>
          <w:lang w:val="en-US"/>
        </w:rPr>
        <w:t xml:space="preserve">) we measure, </w:t>
      </w:r>
      <w:r w:rsidRPr="00F23A85">
        <w:rPr>
          <w:i/>
          <w:lang w:val="en-US"/>
        </w:rPr>
        <w:t xml:space="preserve">v/c </w:t>
      </w:r>
      <w:r w:rsidRPr="00F23A85">
        <w:rPr>
          <w:lang w:val="en-US"/>
        </w:rPr>
        <w:t>will never be greater than 1. (In other words, no galaxy we observe can be moving away faster than the speed of light.)</w:t>
      </w:r>
    </w:p>
    <w:p w14:paraId="0FD74F57" w14:textId="77777777" w:rsidR="00F23A85" w:rsidRPr="00F23A85" w:rsidRDefault="00F23A85" w:rsidP="00F23A85">
      <w:pPr>
        <w:pStyle w:val="ListParagraph"/>
        <w:numPr>
          <w:ilvl w:val="0"/>
          <w:numId w:val="31"/>
        </w:numPr>
        <w:rPr>
          <w:lang w:val="en-US"/>
        </w:rPr>
      </w:pPr>
      <w:r w:rsidRPr="00F23A85">
        <w:rPr>
          <w:lang w:val="en-US"/>
        </w:rPr>
        <w:t>If a quasar has a redshift of 3.3, at what fraction of the speed of light is it moving away from us?</w:t>
      </w:r>
    </w:p>
    <w:p w14:paraId="6EEFE169" w14:textId="0B3687D1" w:rsidR="0038063C" w:rsidRPr="003C6336" w:rsidRDefault="00F23A85" w:rsidP="00905B68">
      <w:pPr>
        <w:pStyle w:val="ListParagraph"/>
        <w:numPr>
          <w:ilvl w:val="0"/>
          <w:numId w:val="31"/>
        </w:numPr>
        <w:rPr>
          <w:lang w:val="en-US"/>
        </w:rPr>
      </w:pPr>
      <w:r w:rsidRPr="003C6336">
        <w:rPr>
          <w:lang w:val="en-US"/>
        </w:rPr>
        <w:t>The quasar that appears the brightest in our sky, 3C 273, is located at a distance of 2.4 billion light-years. The Sun would have to be viewed from a distance of 1300 light-years to have the same apparent magnitude as 3C 273. Using the inverse square law for light, estimate the luminosity of 3C 273 in solar units</w:t>
      </w:r>
      <w:r w:rsidR="009011DE" w:rsidRPr="003C6336">
        <w:rPr>
          <w:lang w:val="en-US"/>
        </w:rPr>
        <w:t>.</w:t>
      </w:r>
      <w:bookmarkStart w:id="0" w:name="_GoBack"/>
      <w:bookmarkEnd w:id="0"/>
    </w:p>
    <w:p w14:paraId="0BBD6D4C" w14:textId="11EDD15A" w:rsidR="0038063C" w:rsidRDefault="0038063C" w:rsidP="0075299A">
      <w:pPr>
        <w:jc w:val="center"/>
        <w:rPr>
          <w:lang w:val="en-US"/>
        </w:rPr>
      </w:pPr>
    </w:p>
    <w:p w14:paraId="68B081B5" w14:textId="77777777" w:rsidR="0038063C" w:rsidRPr="0038063C" w:rsidRDefault="0038063C" w:rsidP="0038063C">
      <w:pPr>
        <w:jc w:val="center"/>
        <w:rPr>
          <w:lang w:val="en-US"/>
        </w:rPr>
      </w:pPr>
    </w:p>
    <w:sectPr w:rsidR="0038063C" w:rsidRPr="0038063C" w:rsidSect="009C38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26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A5762" w14:textId="77777777" w:rsidR="00925344" w:rsidRDefault="00925344" w:rsidP="003174A0">
      <w:r>
        <w:separator/>
      </w:r>
    </w:p>
  </w:endnote>
  <w:endnote w:type="continuationSeparator" w:id="0">
    <w:p w14:paraId="3301F5B8" w14:textId="77777777" w:rsidR="00925344" w:rsidRDefault="00925344" w:rsidP="0031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74095" w14:textId="77777777" w:rsidR="003174A0" w:rsidRDefault="00317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FFED2" w14:textId="1AFF7B10" w:rsidR="003174A0" w:rsidRDefault="003174A0">
    <w:pPr>
      <w:pStyle w:val="Footer"/>
    </w:pPr>
    <w:r w:rsidRPr="000F039A">
      <w:rPr>
        <w:noProof/>
        <w:lang w:val="en-US"/>
      </w:rPr>
      <w:drawing>
        <wp:inline distT="0" distB="0" distL="0" distR="0" wp14:anchorId="60FE44F6" wp14:editId="15A8856F">
          <wp:extent cx="811026" cy="285750"/>
          <wp:effectExtent l="0" t="0" r="8255" b="0"/>
          <wp:docPr id="1" name="Picture 1" descr="C:\Users\a00522958\ShareFile\Personal Folders\TextAstro\OpenStax\Worksheets\AdaptedOpStProblems\by-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00522958\ShareFile\Personal Folders\TextAstro\OpenStax\Worksheets\AdaptedOpStProblems\by-s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782" cy="30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4CFA55" w14:textId="77777777" w:rsidR="003174A0" w:rsidRDefault="003174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7A69E" w14:textId="77777777" w:rsidR="003174A0" w:rsidRDefault="00317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55DBE" w14:textId="77777777" w:rsidR="00925344" w:rsidRDefault="00925344" w:rsidP="003174A0">
      <w:r>
        <w:separator/>
      </w:r>
    </w:p>
  </w:footnote>
  <w:footnote w:type="continuationSeparator" w:id="0">
    <w:p w14:paraId="2D2B382D" w14:textId="77777777" w:rsidR="00925344" w:rsidRDefault="00925344" w:rsidP="0031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2D7E8" w14:textId="77777777" w:rsidR="003174A0" w:rsidRDefault="00317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1B048" w14:textId="77777777" w:rsidR="003174A0" w:rsidRDefault="003174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8A8B9" w14:textId="77777777" w:rsidR="003174A0" w:rsidRDefault="00317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7FF"/>
    <w:multiLevelType w:val="hybridMultilevel"/>
    <w:tmpl w:val="573638D8"/>
    <w:lvl w:ilvl="0" w:tplc="9C86677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A06B8"/>
    <w:multiLevelType w:val="hybridMultilevel"/>
    <w:tmpl w:val="24B45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E726A"/>
    <w:multiLevelType w:val="hybridMultilevel"/>
    <w:tmpl w:val="39F61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62F64"/>
    <w:multiLevelType w:val="hybridMultilevel"/>
    <w:tmpl w:val="980CA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C6227"/>
    <w:multiLevelType w:val="hybridMultilevel"/>
    <w:tmpl w:val="A5821B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C63383"/>
    <w:multiLevelType w:val="hybridMultilevel"/>
    <w:tmpl w:val="AA424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E6AB1"/>
    <w:multiLevelType w:val="hybridMultilevel"/>
    <w:tmpl w:val="11425C2C"/>
    <w:lvl w:ilvl="0" w:tplc="7AF478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FB480F"/>
    <w:multiLevelType w:val="hybridMultilevel"/>
    <w:tmpl w:val="457E6FC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27359"/>
    <w:multiLevelType w:val="hybridMultilevel"/>
    <w:tmpl w:val="FB70C5D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941CC"/>
    <w:multiLevelType w:val="hybridMultilevel"/>
    <w:tmpl w:val="D220BB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5C079A"/>
    <w:multiLevelType w:val="hybridMultilevel"/>
    <w:tmpl w:val="B6C057DA"/>
    <w:lvl w:ilvl="0" w:tplc="849CBA6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82660"/>
    <w:multiLevelType w:val="hybridMultilevel"/>
    <w:tmpl w:val="6B02CDC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954EE"/>
    <w:multiLevelType w:val="hybridMultilevel"/>
    <w:tmpl w:val="EA96FE04"/>
    <w:lvl w:ilvl="0" w:tplc="BAB2D8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D20AAD"/>
    <w:multiLevelType w:val="singleLevel"/>
    <w:tmpl w:val="140C59B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8493B4A"/>
    <w:multiLevelType w:val="hybridMultilevel"/>
    <w:tmpl w:val="A6BE5720"/>
    <w:lvl w:ilvl="0" w:tplc="E2AA1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DEFBE4">
      <w:start w:val="9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379E0656">
      <w:start w:val="13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B736A5"/>
    <w:multiLevelType w:val="hybridMultilevel"/>
    <w:tmpl w:val="A6B886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0C65F7"/>
    <w:multiLevelType w:val="singleLevel"/>
    <w:tmpl w:val="FB7682B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3AE518B4"/>
    <w:multiLevelType w:val="hybridMultilevel"/>
    <w:tmpl w:val="ACAA9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E7E89"/>
    <w:multiLevelType w:val="hybridMultilevel"/>
    <w:tmpl w:val="55D645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C21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5965B5D"/>
    <w:multiLevelType w:val="hybridMultilevel"/>
    <w:tmpl w:val="71BE0BA8"/>
    <w:lvl w:ilvl="0" w:tplc="F8DA4B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B75F3"/>
    <w:multiLevelType w:val="hybridMultilevel"/>
    <w:tmpl w:val="8F4E0D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184BB9"/>
    <w:multiLevelType w:val="hybridMultilevel"/>
    <w:tmpl w:val="61F67FEE"/>
    <w:lvl w:ilvl="0" w:tplc="1009000F">
      <w:start w:val="1"/>
      <w:numFmt w:val="decimal"/>
      <w:lvlText w:val="%1."/>
      <w:lvlJc w:val="left"/>
      <w:pPr>
        <w:ind w:left="540" w:hanging="360"/>
      </w:p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64E868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6AC13837"/>
    <w:multiLevelType w:val="singleLevel"/>
    <w:tmpl w:val="5B38C6DC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00C4D84"/>
    <w:multiLevelType w:val="hybridMultilevel"/>
    <w:tmpl w:val="F9BC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0627C"/>
    <w:multiLevelType w:val="hybridMultilevel"/>
    <w:tmpl w:val="C0285F2A"/>
    <w:lvl w:ilvl="0" w:tplc="F7D2FE8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05F9B"/>
    <w:multiLevelType w:val="hybridMultilevel"/>
    <w:tmpl w:val="D206B1BE"/>
    <w:lvl w:ilvl="0" w:tplc="41CA4EB4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557707"/>
    <w:multiLevelType w:val="hybridMultilevel"/>
    <w:tmpl w:val="C428E5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6255B1"/>
    <w:multiLevelType w:val="hybridMultilevel"/>
    <w:tmpl w:val="5AEA3A48"/>
    <w:lvl w:ilvl="0" w:tplc="F0CC427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6416C"/>
    <w:multiLevelType w:val="singleLevel"/>
    <w:tmpl w:val="E9482014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3"/>
  </w:num>
  <w:num w:numId="2">
    <w:abstractNumId w:val="30"/>
  </w:num>
  <w:num w:numId="3">
    <w:abstractNumId w:val="27"/>
  </w:num>
  <w:num w:numId="4">
    <w:abstractNumId w:val="15"/>
  </w:num>
  <w:num w:numId="5">
    <w:abstractNumId w:val="21"/>
  </w:num>
  <w:num w:numId="6">
    <w:abstractNumId w:val="16"/>
  </w:num>
  <w:num w:numId="7">
    <w:abstractNumId w:val="24"/>
  </w:num>
  <w:num w:numId="8">
    <w:abstractNumId w:val="19"/>
  </w:num>
  <w:num w:numId="9">
    <w:abstractNumId w:val="13"/>
  </w:num>
  <w:num w:numId="10">
    <w:abstractNumId w:val="14"/>
  </w:num>
  <w:num w:numId="11">
    <w:abstractNumId w:val="22"/>
  </w:num>
  <w:num w:numId="12">
    <w:abstractNumId w:val="4"/>
  </w:num>
  <w:num w:numId="13">
    <w:abstractNumId w:val="7"/>
  </w:num>
  <w:num w:numId="14">
    <w:abstractNumId w:val="6"/>
  </w:num>
  <w:num w:numId="15">
    <w:abstractNumId w:val="12"/>
  </w:num>
  <w:num w:numId="16">
    <w:abstractNumId w:val="8"/>
  </w:num>
  <w:num w:numId="17">
    <w:abstractNumId w:val="11"/>
  </w:num>
  <w:num w:numId="18">
    <w:abstractNumId w:val="10"/>
  </w:num>
  <w:num w:numId="19">
    <w:abstractNumId w:val="28"/>
  </w:num>
  <w:num w:numId="20">
    <w:abstractNumId w:val="9"/>
  </w:num>
  <w:num w:numId="21">
    <w:abstractNumId w:val="29"/>
  </w:num>
  <w:num w:numId="22">
    <w:abstractNumId w:val="25"/>
  </w:num>
  <w:num w:numId="23">
    <w:abstractNumId w:val="3"/>
  </w:num>
  <w:num w:numId="24">
    <w:abstractNumId w:val="17"/>
  </w:num>
  <w:num w:numId="25">
    <w:abstractNumId w:val="2"/>
  </w:num>
  <w:num w:numId="26">
    <w:abstractNumId w:val="5"/>
  </w:num>
  <w:num w:numId="27">
    <w:abstractNumId w:val="1"/>
  </w:num>
  <w:num w:numId="28">
    <w:abstractNumId w:val="20"/>
  </w:num>
  <w:num w:numId="29">
    <w:abstractNumId w:val="18"/>
  </w:num>
  <w:num w:numId="30">
    <w:abstractNumId w:val="26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56"/>
    <w:rsid w:val="00040DB4"/>
    <w:rsid w:val="0005054A"/>
    <w:rsid w:val="00094ED7"/>
    <w:rsid w:val="000A1499"/>
    <w:rsid w:val="000A19D5"/>
    <w:rsid w:val="000C12E2"/>
    <w:rsid w:val="000C1D2C"/>
    <w:rsid w:val="000F3926"/>
    <w:rsid w:val="00102B1F"/>
    <w:rsid w:val="00131F51"/>
    <w:rsid w:val="00143B10"/>
    <w:rsid w:val="00145828"/>
    <w:rsid w:val="00147252"/>
    <w:rsid w:val="001652CB"/>
    <w:rsid w:val="00173E81"/>
    <w:rsid w:val="0017543E"/>
    <w:rsid w:val="001F4144"/>
    <w:rsid w:val="00201D9F"/>
    <w:rsid w:val="0020324E"/>
    <w:rsid w:val="002335F0"/>
    <w:rsid w:val="002373CF"/>
    <w:rsid w:val="00242721"/>
    <w:rsid w:val="00251C9A"/>
    <w:rsid w:val="00292B70"/>
    <w:rsid w:val="002B46A3"/>
    <w:rsid w:val="002F2557"/>
    <w:rsid w:val="00307E0D"/>
    <w:rsid w:val="003174A0"/>
    <w:rsid w:val="003318C0"/>
    <w:rsid w:val="003540BF"/>
    <w:rsid w:val="00366024"/>
    <w:rsid w:val="003668C1"/>
    <w:rsid w:val="0038063C"/>
    <w:rsid w:val="00395879"/>
    <w:rsid w:val="003A0D43"/>
    <w:rsid w:val="003C6336"/>
    <w:rsid w:val="003F5747"/>
    <w:rsid w:val="00426579"/>
    <w:rsid w:val="0043284B"/>
    <w:rsid w:val="00434AE4"/>
    <w:rsid w:val="00467121"/>
    <w:rsid w:val="00471292"/>
    <w:rsid w:val="00486839"/>
    <w:rsid w:val="004900CD"/>
    <w:rsid w:val="004C3311"/>
    <w:rsid w:val="004E7141"/>
    <w:rsid w:val="0052642B"/>
    <w:rsid w:val="00534A7D"/>
    <w:rsid w:val="005805FB"/>
    <w:rsid w:val="00591041"/>
    <w:rsid w:val="005F6E4A"/>
    <w:rsid w:val="00625DC7"/>
    <w:rsid w:val="00682291"/>
    <w:rsid w:val="006C14D3"/>
    <w:rsid w:val="006E41F0"/>
    <w:rsid w:val="006E5E68"/>
    <w:rsid w:val="006F1AB6"/>
    <w:rsid w:val="007047C0"/>
    <w:rsid w:val="007111AD"/>
    <w:rsid w:val="00711F57"/>
    <w:rsid w:val="0075299A"/>
    <w:rsid w:val="0077725B"/>
    <w:rsid w:val="007777F1"/>
    <w:rsid w:val="007A51EA"/>
    <w:rsid w:val="007D1DB7"/>
    <w:rsid w:val="007E4E73"/>
    <w:rsid w:val="00811919"/>
    <w:rsid w:val="00842B7C"/>
    <w:rsid w:val="00851FA7"/>
    <w:rsid w:val="0086359E"/>
    <w:rsid w:val="008671CA"/>
    <w:rsid w:val="0089284D"/>
    <w:rsid w:val="00896248"/>
    <w:rsid w:val="008A7EFE"/>
    <w:rsid w:val="008C3AE0"/>
    <w:rsid w:val="008E2996"/>
    <w:rsid w:val="008E7366"/>
    <w:rsid w:val="009011DE"/>
    <w:rsid w:val="00925344"/>
    <w:rsid w:val="00925B0F"/>
    <w:rsid w:val="00926D4C"/>
    <w:rsid w:val="0096194C"/>
    <w:rsid w:val="00992FB7"/>
    <w:rsid w:val="009C38BB"/>
    <w:rsid w:val="009E11F6"/>
    <w:rsid w:val="00A55969"/>
    <w:rsid w:val="00A818C3"/>
    <w:rsid w:val="00AF413D"/>
    <w:rsid w:val="00B11041"/>
    <w:rsid w:val="00B13542"/>
    <w:rsid w:val="00B24F84"/>
    <w:rsid w:val="00B271C9"/>
    <w:rsid w:val="00B46037"/>
    <w:rsid w:val="00B52496"/>
    <w:rsid w:val="00B801C1"/>
    <w:rsid w:val="00C32692"/>
    <w:rsid w:val="00C407B3"/>
    <w:rsid w:val="00C702D2"/>
    <w:rsid w:val="00C72E8D"/>
    <w:rsid w:val="00C8563E"/>
    <w:rsid w:val="00CC41E0"/>
    <w:rsid w:val="00D755A3"/>
    <w:rsid w:val="00D75BDD"/>
    <w:rsid w:val="00D8231B"/>
    <w:rsid w:val="00D853A6"/>
    <w:rsid w:val="00DA0DF9"/>
    <w:rsid w:val="00DC53AA"/>
    <w:rsid w:val="00DD340A"/>
    <w:rsid w:val="00E47742"/>
    <w:rsid w:val="00E84140"/>
    <w:rsid w:val="00E93653"/>
    <w:rsid w:val="00EB65BB"/>
    <w:rsid w:val="00EE7556"/>
    <w:rsid w:val="00EF61C9"/>
    <w:rsid w:val="00F1572F"/>
    <w:rsid w:val="00F16AA4"/>
    <w:rsid w:val="00F20191"/>
    <w:rsid w:val="00F23A85"/>
    <w:rsid w:val="00F47DE7"/>
    <w:rsid w:val="00F74D77"/>
    <w:rsid w:val="00F75381"/>
    <w:rsid w:val="00F965B5"/>
    <w:rsid w:val="00FA277E"/>
    <w:rsid w:val="00FB547F"/>
    <w:rsid w:val="00FB7496"/>
    <w:rsid w:val="00FB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347C9"/>
  <w15:docId w15:val="{31D33BEC-A68B-491F-8E80-121B2D75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140"/>
    <w:rPr>
      <w:rFonts w:ascii="Calibri" w:hAnsi="Calibr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965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2642B"/>
    <w:pPr>
      <w:jc w:val="center"/>
    </w:pPr>
    <w:rPr>
      <w:rFonts w:ascii="Comic Sans MS" w:hAnsi="Comic Sans MS"/>
      <w:sz w:val="36"/>
      <w:u w:val="single"/>
    </w:rPr>
  </w:style>
  <w:style w:type="paragraph" w:styleId="BalloonText">
    <w:name w:val="Balloon Text"/>
    <w:basedOn w:val="Normal"/>
    <w:link w:val="BalloonTextChar"/>
    <w:rsid w:val="00165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2C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74D77"/>
    <w:pPr>
      <w:spacing w:after="120"/>
      <w:ind w:left="720"/>
    </w:pPr>
  </w:style>
  <w:style w:type="paragraph" w:styleId="PlainText">
    <w:name w:val="Plain Text"/>
    <w:basedOn w:val="Normal"/>
    <w:link w:val="PlainTextChar"/>
    <w:rsid w:val="00B13542"/>
    <w:rPr>
      <w:rFonts w:ascii="Courier New" w:hAnsi="Courier New" w:cs="Courier New"/>
      <w:bCs/>
      <w:snapToGrid w:val="0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B13542"/>
    <w:rPr>
      <w:rFonts w:ascii="Courier New" w:hAnsi="Courier New" w:cs="Courier New"/>
      <w:bCs/>
      <w:snapToGrid w:val="0"/>
      <w:lang w:val="en-US" w:eastAsia="en-US"/>
    </w:rPr>
  </w:style>
  <w:style w:type="paragraph" w:styleId="BodyText">
    <w:name w:val="Body Text"/>
    <w:basedOn w:val="Normal"/>
    <w:link w:val="BodyTextChar"/>
    <w:rsid w:val="000F3926"/>
    <w:pPr>
      <w:spacing w:line="360" w:lineRule="auto"/>
    </w:pPr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F3926"/>
    <w:rPr>
      <w:sz w:val="24"/>
      <w:lang w:val="en-US" w:eastAsia="en-US"/>
    </w:rPr>
  </w:style>
  <w:style w:type="paragraph" w:styleId="FootnoteText">
    <w:name w:val="footnote text"/>
    <w:basedOn w:val="Normal"/>
    <w:link w:val="FootnoteTextChar"/>
    <w:rsid w:val="000F392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0F3926"/>
    <w:rPr>
      <w:lang w:val="en-US" w:eastAsia="en-US"/>
    </w:rPr>
  </w:style>
  <w:style w:type="character" w:styleId="Hyperlink">
    <w:name w:val="Hyperlink"/>
    <w:basedOn w:val="DefaultParagraphFont"/>
    <w:rsid w:val="001F414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965B5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F74D77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ConvertedEquation">
    <w:name w:val="MTConvertedEquation"/>
    <w:basedOn w:val="DefaultParagraphFont"/>
    <w:rsid w:val="00094ED7"/>
    <w:rPr>
      <w:rFonts w:eastAsiaTheme="minorHAnsi" w:cstheme="minorBidi"/>
      <w:sz w:val="32"/>
      <w:lang w:val="en-US"/>
    </w:rPr>
  </w:style>
  <w:style w:type="paragraph" w:styleId="Header">
    <w:name w:val="header"/>
    <w:basedOn w:val="Normal"/>
    <w:link w:val="HeaderChar"/>
    <w:unhideWhenUsed/>
    <w:rsid w:val="003174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74A0"/>
    <w:rPr>
      <w:rFonts w:ascii="Calibri" w:hAnsi="Calibri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74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4A0"/>
    <w:rPr>
      <w:rFonts w:ascii="Calibri" w:hAnsi="Calibr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7BA18-9694-4535-BDB1-9099C9FE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403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Set:</vt:lpstr>
    </vt:vector>
  </TitlesOfParts>
  <Company>BCIT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Set:</dc:title>
  <dc:subject/>
  <dc:creator>00522958</dc:creator>
  <cp:keywords/>
  <dc:description/>
  <cp:lastModifiedBy>Chion Kambashi</cp:lastModifiedBy>
  <cp:revision>80</cp:revision>
  <cp:lastPrinted>2014-09-02T22:30:00Z</cp:lastPrinted>
  <dcterms:created xsi:type="dcterms:W3CDTF">2010-03-03T23:39:00Z</dcterms:created>
  <dcterms:modified xsi:type="dcterms:W3CDTF">2019-10-30T19:29:00Z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